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6C5E9" w14:textId="77777777" w:rsidR="00E40FB7" w:rsidRPr="00B12C2C" w:rsidRDefault="00E40FB7" w:rsidP="00A41059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r w:rsidRPr="00B12C2C">
        <w:rPr>
          <w:rFonts w:cs="David"/>
          <w:b/>
          <w:bCs/>
          <w:kern w:val="28"/>
          <w:szCs w:val="36"/>
          <w:rtl/>
        </w:rPr>
        <w:t xml:space="preserve">מכרז 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פומבי </w:t>
      </w:r>
      <w:r w:rsidRPr="00EB7670">
        <w:rPr>
          <w:rFonts w:cs="David"/>
          <w:b/>
          <w:bCs/>
          <w:kern w:val="28"/>
          <w:szCs w:val="36"/>
          <w:rtl/>
        </w:rPr>
        <w:t>מס</w:t>
      </w:r>
      <w:r w:rsidRPr="00EB7670">
        <w:rPr>
          <w:rFonts w:cs="David" w:hint="cs"/>
          <w:b/>
          <w:bCs/>
          <w:kern w:val="28"/>
          <w:szCs w:val="36"/>
          <w:rtl/>
        </w:rPr>
        <w:t xml:space="preserve">פר  </w:t>
      </w:r>
      <w:r w:rsidR="00A41059">
        <w:rPr>
          <w:rFonts w:cs="David" w:hint="cs"/>
          <w:b/>
          <w:bCs/>
          <w:kern w:val="28"/>
          <w:szCs w:val="36"/>
          <w:rtl/>
        </w:rPr>
        <w:t>7</w:t>
      </w:r>
      <w:r>
        <w:rPr>
          <w:rFonts w:cs="David" w:hint="cs"/>
          <w:b/>
          <w:bCs/>
          <w:kern w:val="28"/>
          <w:szCs w:val="36"/>
          <w:rtl/>
        </w:rPr>
        <w:t>-2024</w:t>
      </w:r>
    </w:p>
    <w:p w14:paraId="0C833485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jc w:val="center"/>
        <w:textAlignment w:val="baseline"/>
        <w:rPr>
          <w:rFonts w:cs="David"/>
          <w:b/>
          <w:bCs/>
          <w:kern w:val="28"/>
          <w:sz w:val="32"/>
          <w:szCs w:val="32"/>
          <w:rtl/>
        </w:rPr>
      </w:pPr>
      <w:r w:rsidRPr="009E21B7">
        <w:rPr>
          <w:rFonts w:cs="David" w:hint="cs"/>
          <w:b/>
          <w:bCs/>
          <w:kern w:val="28"/>
          <w:sz w:val="32"/>
          <w:szCs w:val="32"/>
          <w:rtl/>
        </w:rPr>
        <w:t xml:space="preserve">עבור שרותי חניה </w:t>
      </w:r>
      <w:r>
        <w:rPr>
          <w:rFonts w:cs="David" w:hint="cs"/>
          <w:b/>
          <w:bCs/>
          <w:kern w:val="28"/>
          <w:sz w:val="32"/>
          <w:szCs w:val="32"/>
          <w:rtl/>
        </w:rPr>
        <w:t>למשרד האוצר</w:t>
      </w:r>
    </w:p>
    <w:p w14:paraId="208280A0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b/>
          <w:bCs/>
          <w:kern w:val="28"/>
          <w:sz w:val="32"/>
          <w:szCs w:val="32"/>
          <w:rtl/>
        </w:rPr>
      </w:pPr>
    </w:p>
    <w:p w14:paraId="498D3757" w14:textId="77777777" w:rsidR="00E40FB7" w:rsidRPr="00DE24ED" w:rsidRDefault="00E40FB7" w:rsidP="00AF362A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/>
          <w:sz w:val="20"/>
          <w:szCs w:val="24"/>
          <w:rtl/>
        </w:rPr>
        <w:t>משרד האוצר - המשרד הראשי רח' קפלן 1, ירושלים (להלן</w:t>
      </w:r>
      <w:r>
        <w:rPr>
          <w:rFonts w:cs="David" w:hint="cs"/>
          <w:sz w:val="20"/>
          <w:szCs w:val="24"/>
          <w:rtl/>
        </w:rPr>
        <w:t xml:space="preserve"> - </w:t>
      </w:r>
      <w:r w:rsidRPr="00B12C2C">
        <w:rPr>
          <w:rFonts w:cs="David"/>
          <w:b/>
          <w:bCs/>
          <w:sz w:val="20"/>
          <w:szCs w:val="24"/>
          <w:rtl/>
        </w:rPr>
        <w:t>המשרד</w:t>
      </w:r>
      <w:r w:rsidRPr="00B12C2C">
        <w:rPr>
          <w:rFonts w:cs="David"/>
          <w:sz w:val="20"/>
          <w:szCs w:val="24"/>
          <w:rtl/>
        </w:rPr>
        <w:t xml:space="preserve">) מזמין בזאת הצעות </w:t>
      </w:r>
      <w:r>
        <w:rPr>
          <w:rFonts w:cs="David" w:hint="cs"/>
          <w:sz w:val="20"/>
          <w:szCs w:val="24"/>
          <w:rtl/>
        </w:rPr>
        <w:t xml:space="preserve">עבור שירותי חנייה </w:t>
      </w:r>
      <w:r w:rsidRPr="00DE24ED">
        <w:rPr>
          <w:rFonts w:cs="David" w:hint="cs"/>
          <w:sz w:val="20"/>
          <w:szCs w:val="24"/>
          <w:rtl/>
        </w:rPr>
        <w:t xml:space="preserve"> כמפורט בפניה זו,</w:t>
      </w:r>
      <w:r>
        <w:rPr>
          <w:rFonts w:cs="David" w:hint="cs"/>
          <w:sz w:val="20"/>
          <w:szCs w:val="24"/>
          <w:rtl/>
        </w:rPr>
        <w:t xml:space="preserve"> </w:t>
      </w:r>
      <w:r w:rsidRPr="00DE24ED">
        <w:rPr>
          <w:rFonts w:cs="David" w:hint="cs"/>
          <w:sz w:val="20"/>
          <w:szCs w:val="24"/>
          <w:rtl/>
        </w:rPr>
        <w:t>בהסכם ההתקשרות, ובהתאם להנחיות המזמין או מי מטעמו כפי שיהיו מעת לעת.</w:t>
      </w:r>
      <w:r w:rsidRPr="001F1A00">
        <w:rPr>
          <w:rFonts w:cs="David" w:hint="cs"/>
          <w:sz w:val="20"/>
          <w:szCs w:val="24"/>
          <w:rtl/>
        </w:rPr>
        <w:t xml:space="preserve"> </w:t>
      </w:r>
      <w:r>
        <w:rPr>
          <w:rFonts w:cs="David" w:hint="cs"/>
          <w:sz w:val="20"/>
          <w:szCs w:val="24"/>
          <w:rtl/>
        </w:rPr>
        <w:t xml:space="preserve">תקופת ההתקשרות שנה מיום החתימה על הסכם ההתקשרות. </w:t>
      </w:r>
      <w:r w:rsidRPr="00B12C2C">
        <w:rPr>
          <w:rFonts w:cs="David" w:hint="cs"/>
          <w:sz w:val="20"/>
          <w:szCs w:val="24"/>
          <w:rtl/>
        </w:rPr>
        <w:t xml:space="preserve">למזמין שמורה אופציה להארכת ההתקשרות </w:t>
      </w:r>
      <w:r w:rsidR="00AF362A">
        <w:rPr>
          <w:rFonts w:cs="David" w:hint="cs"/>
          <w:sz w:val="20"/>
          <w:szCs w:val="24"/>
          <w:rtl/>
        </w:rPr>
        <w:t>בתקופה נוספת אחת</w:t>
      </w:r>
      <w:r w:rsidRPr="00B12C2C">
        <w:rPr>
          <w:rFonts w:cs="David" w:hint="cs"/>
          <w:sz w:val="20"/>
          <w:szCs w:val="24"/>
          <w:rtl/>
        </w:rPr>
        <w:t xml:space="preserve"> </w:t>
      </w:r>
      <w:r w:rsidR="00AF362A">
        <w:rPr>
          <w:rFonts w:cs="David" w:hint="cs"/>
          <w:sz w:val="20"/>
          <w:szCs w:val="24"/>
          <w:rtl/>
        </w:rPr>
        <w:t>עד 12 חודשים במצטבר.</w:t>
      </w:r>
      <w:r w:rsidRPr="00DE24ED">
        <w:rPr>
          <w:rFonts w:cs="David" w:hint="cs"/>
          <w:sz w:val="20"/>
          <w:szCs w:val="24"/>
          <w:rtl/>
        </w:rPr>
        <w:t xml:space="preserve">                          </w:t>
      </w:r>
    </w:p>
    <w:p w14:paraId="4990EDCE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outlineLvl w:val="1"/>
        <w:rPr>
          <w:rFonts w:cs="David"/>
          <w:sz w:val="20"/>
          <w:szCs w:val="24"/>
          <w:rtl/>
        </w:rPr>
      </w:pPr>
      <w:r w:rsidRPr="00AE2595">
        <w:rPr>
          <w:rFonts w:cs="David" w:hint="cs"/>
          <w:sz w:val="20"/>
          <w:szCs w:val="24"/>
          <w:rtl/>
        </w:rPr>
        <w:t>א</w:t>
      </w:r>
      <w:r>
        <w:rPr>
          <w:rFonts w:cs="David" w:hint="cs"/>
          <w:sz w:val="20"/>
          <w:szCs w:val="24"/>
          <w:rtl/>
        </w:rPr>
        <w:t>תר</w:t>
      </w:r>
      <w:r w:rsidRPr="00AE2595">
        <w:rPr>
          <w:rFonts w:cs="David" w:hint="cs"/>
          <w:sz w:val="20"/>
          <w:szCs w:val="24"/>
          <w:rtl/>
        </w:rPr>
        <w:t xml:space="preserve"> משרד האוצר בהם נדרשים השירותים נשוא מכרז זה: </w:t>
      </w:r>
    </w:p>
    <w:p w14:paraId="57FFD293" w14:textId="77777777" w:rsidR="00E40FB7" w:rsidRPr="00AE2595" w:rsidRDefault="00AF362A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outlineLvl w:val="1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אגף השכר ומנהל הרכב, </w:t>
      </w:r>
      <w:r w:rsidRPr="00AF362A">
        <w:rPr>
          <w:rFonts w:cs="David" w:hint="cs"/>
          <w:sz w:val="20"/>
          <w:szCs w:val="24"/>
          <w:rtl/>
        </w:rPr>
        <w:t>בית הדפוס 12, ירושלים.</w:t>
      </w:r>
    </w:p>
    <w:p w14:paraId="0C3E29F9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b/>
          <w:bCs/>
          <w:sz w:val="20"/>
          <w:szCs w:val="24"/>
          <w:u w:val="single"/>
          <w:rtl/>
        </w:rPr>
      </w:pPr>
    </w:p>
    <w:p w14:paraId="47DCDD65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u w:val="single"/>
          <w:rtl/>
        </w:rPr>
        <w:t>תנאים מוקדמים להשתתפות במכרז</w:t>
      </w:r>
      <w:r w:rsidRPr="00B12C2C">
        <w:rPr>
          <w:rFonts w:cs="David" w:hint="cs"/>
          <w:b/>
          <w:bCs/>
          <w:sz w:val="20"/>
          <w:szCs w:val="24"/>
          <w:rtl/>
        </w:rPr>
        <w:t>:</w:t>
      </w:r>
    </w:p>
    <w:p w14:paraId="7F263E69" w14:textId="77777777" w:rsidR="00E40FB7" w:rsidRPr="00EB7670" w:rsidRDefault="00E40FB7" w:rsidP="00E40FB7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Fonts w:cs="David"/>
          <w:sz w:val="20"/>
          <w:szCs w:val="24"/>
          <w:rtl/>
        </w:rPr>
      </w:pPr>
      <w:r w:rsidRPr="00EB7670">
        <w:rPr>
          <w:rFonts w:cs="David"/>
          <w:sz w:val="20"/>
          <w:szCs w:val="24"/>
          <w:rtl/>
        </w:rPr>
        <w:t>במכרז זה ישתתפו חניונים הממוקמים במרחק הליכה שאינו עולה על 300 מ' (כולל) ממיקום היחידה.</w:t>
      </w:r>
    </w:p>
    <w:p w14:paraId="7935305C" w14:textId="77777777" w:rsidR="00E40FB7" w:rsidRPr="00EB7670" w:rsidRDefault="00E40FB7" w:rsidP="00E40FB7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Fonts w:cs="David"/>
          <w:sz w:val="20"/>
          <w:szCs w:val="24"/>
          <w:rtl/>
        </w:rPr>
      </w:pPr>
      <w:r w:rsidRPr="00EB7670">
        <w:rPr>
          <w:rFonts w:cs="David" w:hint="cs"/>
          <w:sz w:val="20"/>
          <w:szCs w:val="24"/>
          <w:rtl/>
        </w:rPr>
        <w:t>תנאי סף מנהליים:</w:t>
      </w:r>
    </w:p>
    <w:p w14:paraId="088D411F" w14:textId="77777777" w:rsidR="00E40FB7" w:rsidRPr="009E21B7" w:rsidRDefault="00E40FB7" w:rsidP="00E40FB7">
      <w:pPr>
        <w:pStyle w:val="a3"/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ind w:left="716" w:hanging="425"/>
        <w:textAlignment w:val="baseline"/>
        <w:rPr>
          <w:rFonts w:cs="David"/>
          <w:sz w:val="20"/>
          <w:szCs w:val="24"/>
          <w:rtl/>
        </w:rPr>
      </w:pPr>
      <w:r w:rsidRPr="009E21B7">
        <w:rPr>
          <w:rFonts w:cs="David"/>
          <w:sz w:val="20"/>
          <w:szCs w:val="24"/>
          <w:rtl/>
        </w:rPr>
        <w:t>ככל שחלה על המציע חובת רישום, על פי דין, בישראל, עליו להיות רשום כדין. יש להוסיף את המסמכים הנדרשים בחוברת ההצעה (פרק ב')</w:t>
      </w:r>
      <w:r>
        <w:rPr>
          <w:rFonts w:cs="David" w:hint="cs"/>
          <w:sz w:val="20"/>
          <w:szCs w:val="24"/>
          <w:rtl/>
        </w:rPr>
        <w:t>.</w:t>
      </w:r>
    </w:p>
    <w:p w14:paraId="2E07F3F1" w14:textId="77777777" w:rsidR="00E40FB7" w:rsidRPr="009E21B7" w:rsidRDefault="00E40FB7" w:rsidP="00E40FB7">
      <w:pPr>
        <w:pStyle w:val="a3"/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ind w:left="716" w:hanging="425"/>
        <w:textAlignment w:val="baseline"/>
        <w:rPr>
          <w:rFonts w:cs="David"/>
          <w:sz w:val="20"/>
          <w:szCs w:val="24"/>
          <w:rtl/>
        </w:rPr>
      </w:pPr>
      <w:r w:rsidRPr="009E21B7">
        <w:rPr>
          <w:rFonts w:cs="David"/>
          <w:sz w:val="20"/>
          <w:szCs w:val="24"/>
          <w:rtl/>
        </w:rPr>
        <w:t>המציע עומד בדרישות חוק עסקאות גופים ציבוריים, התשל"ו- 1976 ("חוק עסקאות גופים ציבוריים"). יש להוסיף את המסמכים הנדרשים בחוברת ההצעה (פרק ב')</w:t>
      </w:r>
      <w:r>
        <w:rPr>
          <w:rFonts w:cs="David" w:hint="cs"/>
          <w:sz w:val="20"/>
          <w:szCs w:val="24"/>
          <w:rtl/>
        </w:rPr>
        <w:t>.</w:t>
      </w:r>
    </w:p>
    <w:p w14:paraId="02262871" w14:textId="77777777" w:rsidR="00E40FB7" w:rsidRPr="00EA3739" w:rsidRDefault="00E40FB7" w:rsidP="00E40FB7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line="360" w:lineRule="auto"/>
        <w:ind w:left="283" w:right="283"/>
        <w:jc w:val="both"/>
        <w:textAlignment w:val="baseline"/>
        <w:outlineLvl w:val="0"/>
        <w:rPr>
          <w:rFonts w:cs="David"/>
          <w:kern w:val="28"/>
          <w:szCs w:val="24"/>
          <w:u w:val="single"/>
        </w:rPr>
      </w:pPr>
    </w:p>
    <w:p w14:paraId="0CEA19E5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עיון בלתי מחייב במסמכי המכרז </w:t>
      </w:r>
      <w:r w:rsidR="008E725F">
        <w:rPr>
          <w:rFonts w:cs="David" w:hint="cs"/>
          <w:sz w:val="20"/>
          <w:szCs w:val="24"/>
          <w:rtl/>
        </w:rPr>
        <w:t>ניתן לבצע באתר האינטרנט של מינ</w:t>
      </w:r>
      <w:r w:rsidRPr="00B12C2C">
        <w:rPr>
          <w:rFonts w:cs="David" w:hint="cs"/>
          <w:sz w:val="20"/>
          <w:szCs w:val="24"/>
          <w:rtl/>
        </w:rPr>
        <w:t>הל הרכש הממשלתי, שכתובתו:</w:t>
      </w:r>
      <w:r w:rsidRPr="00B12C2C">
        <w:rPr>
          <w:rFonts w:cs="David"/>
          <w:sz w:val="22"/>
          <w:szCs w:val="22"/>
        </w:rPr>
        <w:t xml:space="preserve"> </w:t>
      </w:r>
      <w:hyperlink r:id="rId5" w:history="1">
        <w:r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Pr="00B12C2C">
        <w:rPr>
          <w:rFonts w:cs="David" w:hint="cs"/>
          <w:b/>
          <w:bCs/>
          <w:sz w:val="22"/>
          <w:szCs w:val="22"/>
          <w:rtl/>
        </w:rPr>
        <w:t>.</w:t>
      </w:r>
    </w:p>
    <w:p w14:paraId="0BF02B6E" w14:textId="6BA8CBD2" w:rsidR="00E40FB7" w:rsidRDefault="00E40FB7" w:rsidP="002B47F3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  <w:rtl/>
        </w:rPr>
      </w:pPr>
      <w:r w:rsidRPr="0034661D">
        <w:rPr>
          <w:rFonts w:cs="David" w:hint="cs"/>
          <w:szCs w:val="24"/>
          <w:rtl/>
        </w:rPr>
        <w:t xml:space="preserve">ניתן לפנות בשאלות הבהרה עד ליום </w:t>
      </w:r>
      <w:r w:rsidR="00C44C71">
        <w:rPr>
          <w:rFonts w:cs="David" w:hint="cs"/>
          <w:szCs w:val="24"/>
          <w:rtl/>
        </w:rPr>
        <w:t>17 באפריל 2024 בשעה 12:00</w:t>
      </w:r>
      <w:r w:rsidRPr="002B47F3">
        <w:rPr>
          <w:rFonts w:cs="David" w:hint="cs"/>
          <w:szCs w:val="24"/>
          <w:rtl/>
        </w:rPr>
        <w:t xml:space="preserve"> את</w:t>
      </w:r>
      <w:r w:rsidRPr="00EB7670">
        <w:rPr>
          <w:rFonts w:cs="David" w:hint="cs"/>
          <w:szCs w:val="24"/>
          <w:rtl/>
        </w:rPr>
        <w:t xml:space="preserve"> השאלות יש לשלוח בדוא"ל לכתובת </w:t>
      </w:r>
      <w:hyperlink r:id="rId6" w:history="1">
        <w:r w:rsidRPr="009B7882">
          <w:rPr>
            <w:rStyle w:val="Hyperlink"/>
          </w:rPr>
          <w:t>vMichrazim@mof.gov.il</w:t>
        </w:r>
      </w:hyperlink>
    </w:p>
    <w:p w14:paraId="17BEDF24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  <w:rtl/>
        </w:rPr>
      </w:pPr>
      <w:r w:rsidRPr="0034661D">
        <w:rPr>
          <w:rFonts w:cs="David" w:hint="cs"/>
          <w:szCs w:val="24"/>
          <w:rtl/>
        </w:rPr>
        <w:t xml:space="preserve">שאלות הבהרה שיגיעו למזמין לאחר </w:t>
      </w:r>
      <w:r>
        <w:rPr>
          <w:rFonts w:cs="David" w:hint="cs"/>
          <w:szCs w:val="24"/>
          <w:rtl/>
        </w:rPr>
        <w:t>מועד</w:t>
      </w:r>
      <w:r w:rsidRPr="0034661D">
        <w:rPr>
          <w:rFonts w:cs="David" w:hint="cs"/>
          <w:szCs w:val="24"/>
          <w:rtl/>
        </w:rPr>
        <w:t xml:space="preserve"> זה, או שיופנו בדרך אחרת, לא ייענו. </w:t>
      </w:r>
    </w:p>
    <w:p w14:paraId="1083178A" w14:textId="77777777" w:rsidR="00E40FB7" w:rsidRDefault="00E40FB7" w:rsidP="00E40FB7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</w:p>
    <w:p w14:paraId="102AC335" w14:textId="13A02041" w:rsidR="00E40FB7" w:rsidRDefault="00E40FB7" w:rsidP="002B47F3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  <w:r w:rsidRPr="00B12C2C">
        <w:rPr>
          <w:b/>
          <w:bCs/>
          <w:sz w:val="20"/>
          <w:rtl/>
        </w:rPr>
        <w:t xml:space="preserve">המועד האחרון להגשת הצעות הינו </w:t>
      </w:r>
      <w:r>
        <w:rPr>
          <w:rFonts w:hint="cs"/>
          <w:b/>
          <w:bCs/>
          <w:sz w:val="20"/>
          <w:rtl/>
        </w:rPr>
        <w:t xml:space="preserve">עד </w:t>
      </w:r>
      <w:r w:rsidR="00C44C71">
        <w:rPr>
          <w:rFonts w:hint="cs"/>
          <w:b/>
          <w:bCs/>
          <w:sz w:val="20"/>
          <w:rtl/>
        </w:rPr>
        <w:t>12 במאי 2024 בשעה 12:00</w:t>
      </w:r>
      <w:r>
        <w:rPr>
          <w:rFonts w:hint="cs"/>
          <w:b/>
          <w:bCs/>
          <w:sz w:val="20"/>
          <w:rtl/>
        </w:rPr>
        <w:t xml:space="preserve"> את ההצעות יש </w:t>
      </w:r>
      <w:r w:rsidRPr="00B12C2C">
        <w:rPr>
          <w:rFonts w:hint="cs"/>
          <w:b/>
          <w:bCs/>
          <w:sz w:val="20"/>
          <w:rtl/>
        </w:rPr>
        <w:t xml:space="preserve">להגיש </w:t>
      </w:r>
      <w:r w:rsidRPr="00355BC4">
        <w:rPr>
          <w:b/>
          <w:bCs/>
          <w:sz w:val="20"/>
          <w:rtl/>
        </w:rPr>
        <w:t xml:space="preserve">לתיבת המכרזים הממוקמת </w:t>
      </w:r>
      <w:r w:rsidRPr="00355BC4">
        <w:rPr>
          <w:rFonts w:hint="cs"/>
          <w:b/>
          <w:bCs/>
          <w:sz w:val="20"/>
          <w:rtl/>
        </w:rPr>
        <w:t>ברחוב אליעזר קפלן 1, ירושלים (בכניסה לבניין מול עמדת המאבטח בכניסה).</w:t>
      </w:r>
      <w:r>
        <w:rPr>
          <w:rFonts w:hint="cs"/>
          <w:b/>
          <w:bCs/>
          <w:sz w:val="20"/>
          <w:rtl/>
        </w:rPr>
        <w:t xml:space="preserve"> </w:t>
      </w:r>
    </w:p>
    <w:p w14:paraId="538F72F6" w14:textId="77777777" w:rsidR="00E40FB7" w:rsidRDefault="00E40FB7" w:rsidP="00E40FB7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  <w:r w:rsidRPr="00B12C2C">
        <w:rPr>
          <w:rFonts w:hint="cs"/>
          <w:b/>
          <w:bCs/>
          <w:sz w:val="20"/>
          <w:rtl/>
        </w:rPr>
        <w:t>לתשומת לב המציעים</w:t>
      </w:r>
      <w:r>
        <w:rPr>
          <w:rFonts w:hint="cs"/>
          <w:b/>
          <w:bCs/>
          <w:sz w:val="20"/>
          <w:rtl/>
        </w:rPr>
        <w:t>,</w:t>
      </w:r>
      <w:r w:rsidRPr="00B12C2C">
        <w:rPr>
          <w:rFonts w:hint="cs"/>
          <w:b/>
          <w:bCs/>
          <w:sz w:val="20"/>
          <w:rtl/>
        </w:rPr>
        <w:t xml:space="preserve"> את הצעת המחיר יש ל</w:t>
      </w:r>
      <w:r>
        <w:rPr>
          <w:rFonts w:hint="cs"/>
          <w:b/>
          <w:bCs/>
          <w:sz w:val="20"/>
          <w:rtl/>
        </w:rPr>
        <w:t xml:space="preserve">הגיש כקובץ </w:t>
      </w:r>
      <w:r w:rsidRPr="00B12C2C">
        <w:rPr>
          <w:rFonts w:hint="cs"/>
          <w:b/>
          <w:bCs/>
          <w:sz w:val="20"/>
          <w:u w:val="single"/>
          <w:rtl/>
        </w:rPr>
        <w:t>נפרד</w:t>
      </w:r>
      <w:r>
        <w:rPr>
          <w:rFonts w:hint="cs"/>
          <w:b/>
          <w:bCs/>
          <w:sz w:val="20"/>
          <w:rtl/>
        </w:rPr>
        <w:t xml:space="preserve"> מיתר מסמכי ההצעה.</w:t>
      </w:r>
    </w:p>
    <w:p w14:paraId="413A35BD" w14:textId="77777777" w:rsidR="00E40FB7" w:rsidRDefault="00E40FB7" w:rsidP="00E40FB7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  <w:r w:rsidRPr="00B12C2C">
        <w:rPr>
          <w:b/>
          <w:bCs/>
          <w:sz w:val="20"/>
          <w:rtl/>
        </w:rPr>
        <w:t xml:space="preserve">המשרד רשאי, בכל עת, בהודעה שתפורסם, להקדים או לדחות את המועד האחרון להגשת </w:t>
      </w:r>
      <w:r w:rsidRPr="00B12C2C">
        <w:rPr>
          <w:rFonts w:hint="cs"/>
          <w:b/>
          <w:bCs/>
          <w:sz w:val="20"/>
          <w:rtl/>
        </w:rPr>
        <w:t>הצעות</w:t>
      </w:r>
      <w:r w:rsidRPr="00B12C2C">
        <w:rPr>
          <w:b/>
          <w:bCs/>
          <w:sz w:val="20"/>
          <w:rtl/>
        </w:rPr>
        <w:t>, וכן לשנות מועדים ותנאים אחרים הנוגעים למכרז על פי שיקול דעתו המוחלט.</w:t>
      </w:r>
    </w:p>
    <w:p w14:paraId="712C5C7D" w14:textId="77777777" w:rsidR="00E40FB7" w:rsidRDefault="00E40FB7" w:rsidP="00E40FB7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  <w:r w:rsidRPr="00B12C2C">
        <w:rPr>
          <w:rFonts w:hint="cs"/>
          <w:b/>
          <w:bCs/>
          <w:sz w:val="20"/>
          <w:rtl/>
        </w:rPr>
        <w:t xml:space="preserve">המשרד </w:t>
      </w:r>
      <w:r w:rsidRPr="00B12C2C">
        <w:rPr>
          <w:b/>
          <w:bCs/>
          <w:sz w:val="20"/>
          <w:rtl/>
        </w:rPr>
        <w:t xml:space="preserve">שומר לעצמו את הזכות להביא במערכת שיקוליו חוסר שביעות רצון וניסיון שלילי בעבר עם מציע </w:t>
      </w:r>
      <w:r w:rsidRPr="00B12C2C">
        <w:rPr>
          <w:rFonts w:hint="cs"/>
          <w:b/>
          <w:bCs/>
          <w:sz w:val="20"/>
          <w:rtl/>
        </w:rPr>
        <w:t xml:space="preserve">ו/או שותפים שונים </w:t>
      </w:r>
      <w:r>
        <w:rPr>
          <w:rFonts w:hint="cs"/>
          <w:b/>
          <w:bCs/>
          <w:sz w:val="20"/>
          <w:rtl/>
        </w:rPr>
        <w:t xml:space="preserve">של </w:t>
      </w:r>
      <w:r w:rsidRPr="00B12C2C">
        <w:rPr>
          <w:rFonts w:hint="cs"/>
          <w:b/>
          <w:bCs/>
          <w:sz w:val="20"/>
          <w:rtl/>
        </w:rPr>
        <w:t xml:space="preserve">מציע ו/או עובדים מוצעים שונים של מציע, עד </w:t>
      </w:r>
      <w:r w:rsidRPr="00B12C2C">
        <w:rPr>
          <w:b/>
          <w:bCs/>
          <w:sz w:val="20"/>
          <w:rtl/>
        </w:rPr>
        <w:t>כדי דחיית הצעתו בהתאם.</w:t>
      </w:r>
    </w:p>
    <w:p w14:paraId="4DE51687" w14:textId="77777777" w:rsidR="00E40FB7" w:rsidRPr="001E7CAC" w:rsidRDefault="00E40FB7" w:rsidP="00E40FB7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</w:rPr>
      </w:pPr>
      <w:r w:rsidRPr="00B12C2C">
        <w:rPr>
          <w:b/>
          <w:bCs/>
          <w:sz w:val="20"/>
          <w:rtl/>
        </w:rPr>
        <w:t>בכל מקרה של סתירה בין הוראות מודעה זו וההוראות המצויות בחוברת המכרז</w:t>
      </w:r>
      <w:r w:rsidRPr="00B12C2C">
        <w:rPr>
          <w:rFonts w:hint="cs"/>
          <w:b/>
          <w:bCs/>
          <w:sz w:val="20"/>
          <w:rtl/>
        </w:rPr>
        <w:t>,</w:t>
      </w:r>
      <w:r w:rsidRPr="00B12C2C">
        <w:rPr>
          <w:b/>
          <w:bCs/>
          <w:sz w:val="20"/>
          <w:rtl/>
        </w:rPr>
        <w:t xml:space="preserve"> גוברות האחרונות</w:t>
      </w:r>
      <w:r w:rsidRPr="00B12C2C">
        <w:rPr>
          <w:sz w:val="20"/>
          <w:rtl/>
        </w:rPr>
        <w:t>.</w:t>
      </w:r>
    </w:p>
    <w:p w14:paraId="689E2144" w14:textId="77777777" w:rsidR="00470E4F" w:rsidRPr="00E40FB7" w:rsidRDefault="00470E4F"/>
    <w:sectPr w:rsidR="00470E4F" w:rsidRPr="00E40FB7" w:rsidSect="00FF2F2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1994B4F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857" w:hanging="432"/>
      </w:pPr>
      <w:rPr>
        <w:rFonts w:hint="default"/>
        <w:b/>
        <w:bCs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918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A470FD"/>
    <w:multiLevelType w:val="hybridMultilevel"/>
    <w:tmpl w:val="338034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C833AA"/>
    <w:multiLevelType w:val="hybridMultilevel"/>
    <w:tmpl w:val="BA68B1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0FB7"/>
    <w:rsid w:val="002B47F3"/>
    <w:rsid w:val="00470E4F"/>
    <w:rsid w:val="00844D5B"/>
    <w:rsid w:val="008B366F"/>
    <w:rsid w:val="008E725F"/>
    <w:rsid w:val="00A41059"/>
    <w:rsid w:val="00AB0D82"/>
    <w:rsid w:val="00AF362A"/>
    <w:rsid w:val="00C44C71"/>
    <w:rsid w:val="00E40FB7"/>
    <w:rsid w:val="00FF2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4FA553"/>
  <w15:chartTrackingRefBased/>
  <w15:docId w15:val="{00D5B09E-C8C8-4E5A-810E-15B9BD13A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0FB7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40FB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0FB7"/>
    <w:pPr>
      <w:ind w:left="720"/>
    </w:pPr>
  </w:style>
  <w:style w:type="character" w:styleId="Hyperlink">
    <w:name w:val="Hyperlink"/>
    <w:basedOn w:val="a0"/>
    <w:uiPriority w:val="99"/>
    <w:unhideWhenUsed/>
    <w:rsid w:val="00E40FB7"/>
    <w:rPr>
      <w:color w:val="0563C1" w:themeColor="hyperlink"/>
      <w:u w:val="single"/>
    </w:rPr>
  </w:style>
  <w:style w:type="paragraph" w:customStyle="1" w:styleId="1-">
    <w:name w:val="1 - כותרת"/>
    <w:basedOn w:val="2"/>
    <w:qFormat/>
    <w:rsid w:val="00E40FB7"/>
    <w:pPr>
      <w:numPr>
        <w:numId w:val="2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E40FB7"/>
    <w:pPr>
      <w:numPr>
        <w:ilvl w:val="1"/>
        <w:numId w:val="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0">
    <w:name w:val="1.1.1 רגיל"/>
    <w:basedOn w:val="111"/>
    <w:link w:val="1112"/>
    <w:qFormat/>
    <w:rsid w:val="00E40FB7"/>
    <w:rPr>
      <w:b w:val="0"/>
      <w:bCs w:val="0"/>
    </w:rPr>
  </w:style>
  <w:style w:type="paragraph" w:customStyle="1" w:styleId="111">
    <w:name w:val="1.1.1 כותרת"/>
    <w:basedOn w:val="a"/>
    <w:qFormat/>
    <w:rsid w:val="00E40FB7"/>
    <w:pPr>
      <w:numPr>
        <w:ilvl w:val="2"/>
        <w:numId w:val="2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Cs w:val="24"/>
      <w:lang w:eastAsia="en-US"/>
    </w:rPr>
  </w:style>
  <w:style w:type="character" w:customStyle="1" w:styleId="1112">
    <w:name w:val="1.1.1 רגיל תו"/>
    <w:basedOn w:val="a0"/>
    <w:link w:val="1110"/>
    <w:rsid w:val="00E40FB7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E40FB7"/>
    <w:pPr>
      <w:numPr>
        <w:ilvl w:val="3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szCs w:val="24"/>
    </w:rPr>
  </w:style>
  <w:style w:type="paragraph" w:customStyle="1" w:styleId="11111">
    <w:name w:val="1.1.1.1.1 רגיל"/>
    <w:basedOn w:val="a"/>
    <w:qFormat/>
    <w:rsid w:val="00E40FB7"/>
    <w:pPr>
      <w:numPr>
        <w:ilvl w:val="4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E40FB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Michrazim@mof.gov.il" TargetMode="External"/><Relationship Id="rId5" Type="http://schemas.openxmlformats.org/officeDocument/2006/relationships/hyperlink" Target="http://www.mof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רוית מלול</dc:creator>
  <cp:keywords/>
  <dc:description/>
  <cp:lastModifiedBy>תמר יצחק</cp:lastModifiedBy>
  <cp:revision>3</cp:revision>
  <dcterms:created xsi:type="dcterms:W3CDTF">2024-04-08T05:51:00Z</dcterms:created>
  <dcterms:modified xsi:type="dcterms:W3CDTF">2024-04-08T05:51:00Z</dcterms:modified>
</cp:coreProperties>
</file>